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bookmarkStart w:id="0" w:name="_GoBack"/>
      <w:bookmarkEnd w:id="0"/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1E5599E1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3E5CE0">
        <w:rPr>
          <w:rStyle w:val="a6"/>
          <w:color w:val="202020"/>
          <w:sz w:val="28"/>
          <w:szCs w:val="28"/>
        </w:rPr>
        <w:t>Миронишина</w:t>
      </w:r>
      <w:proofErr w:type="spellEnd"/>
      <w:r w:rsidR="003E5CE0">
        <w:rPr>
          <w:rStyle w:val="a6"/>
          <w:color w:val="202020"/>
          <w:sz w:val="28"/>
          <w:szCs w:val="28"/>
        </w:rPr>
        <w:t xml:space="preserve"> Сергія Федоровича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B4DACAD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proofErr w:type="spellStart"/>
      <w:r w:rsidR="003E5CE0">
        <w:rPr>
          <w:b/>
          <w:color w:val="202020"/>
          <w:sz w:val="28"/>
          <w:szCs w:val="28"/>
        </w:rPr>
        <w:t>Миронишина</w:t>
      </w:r>
      <w:proofErr w:type="spellEnd"/>
      <w:r w:rsidR="003E5CE0">
        <w:rPr>
          <w:b/>
          <w:color w:val="202020"/>
          <w:sz w:val="28"/>
          <w:szCs w:val="28"/>
        </w:rPr>
        <w:t xml:space="preserve"> Сергія Федоровича</w:t>
      </w:r>
      <w:r w:rsidR="007640D7" w:rsidRPr="007640D7">
        <w:rPr>
          <w:color w:val="202020"/>
          <w:sz w:val="28"/>
          <w:szCs w:val="28"/>
        </w:rPr>
        <w:t>, як</w:t>
      </w:r>
      <w:r w:rsidR="003E5CE0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головного спеціаліста</w:t>
      </w:r>
      <w:r w:rsidR="003E5CE0">
        <w:rPr>
          <w:color w:val="202020"/>
          <w:sz w:val="28"/>
          <w:szCs w:val="28"/>
        </w:rPr>
        <w:t>-інспектора з паркування</w:t>
      </w:r>
      <w:r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 xml:space="preserve">відділу </w:t>
      </w:r>
      <w:r w:rsidR="003E5CE0">
        <w:rPr>
          <w:color w:val="202020"/>
          <w:sz w:val="28"/>
          <w:szCs w:val="28"/>
        </w:rPr>
        <w:t>паркування</w:t>
      </w:r>
      <w:r w:rsidR="003520EB">
        <w:rPr>
          <w:color w:val="202020"/>
          <w:sz w:val="28"/>
          <w:szCs w:val="28"/>
        </w:rPr>
        <w:t xml:space="preserve"> департаменту </w:t>
      </w:r>
      <w:r w:rsidR="003E5CE0">
        <w:rPr>
          <w:color w:val="202020"/>
          <w:sz w:val="28"/>
          <w:szCs w:val="28"/>
        </w:rPr>
        <w:t>транспорту та міської мобільності</w:t>
      </w:r>
      <w:r w:rsidR="003520EB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52EBD9E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E5CE0">
        <w:rPr>
          <w:b/>
          <w:color w:val="202020"/>
          <w:sz w:val="28"/>
          <w:szCs w:val="28"/>
        </w:rPr>
        <w:t>Миронишина</w:t>
      </w:r>
      <w:proofErr w:type="spellEnd"/>
      <w:r w:rsidR="003E5CE0">
        <w:rPr>
          <w:b/>
          <w:color w:val="202020"/>
          <w:sz w:val="28"/>
          <w:szCs w:val="28"/>
        </w:rPr>
        <w:t xml:space="preserve"> С.Ф.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3E5CE0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EE75A4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Іщенко Тетяна Петрівна</cp:lastModifiedBy>
  <cp:revision>2</cp:revision>
  <dcterms:created xsi:type="dcterms:W3CDTF">2025-12-03T09:56:00Z</dcterms:created>
  <dcterms:modified xsi:type="dcterms:W3CDTF">2025-12-03T09:56:00Z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